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27" w:rsidRPr="00901984" w:rsidRDefault="004E259E" w:rsidP="00522A8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984">
        <w:rPr>
          <w:rFonts w:ascii="Times New Roman" w:hAnsi="Times New Roman" w:cs="Times New Roman"/>
          <w:b/>
          <w:sz w:val="26"/>
          <w:szCs w:val="26"/>
        </w:rPr>
        <w:t xml:space="preserve">Программа круглого стола «Хобби, бизнес или ремесло? </w:t>
      </w:r>
    </w:p>
    <w:p w:rsidR="004E259E" w:rsidRPr="00901984" w:rsidRDefault="004E259E" w:rsidP="00522A8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984">
        <w:rPr>
          <w:rFonts w:ascii="Times New Roman" w:hAnsi="Times New Roman" w:cs="Times New Roman"/>
          <w:b/>
          <w:sz w:val="26"/>
          <w:szCs w:val="26"/>
        </w:rPr>
        <w:t xml:space="preserve">Инфраструктура поддержки ремесленничества» </w:t>
      </w:r>
    </w:p>
    <w:p w:rsidR="00163F27" w:rsidRPr="00901984" w:rsidRDefault="004E259E" w:rsidP="00522A8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984">
        <w:rPr>
          <w:rFonts w:ascii="Times New Roman" w:hAnsi="Times New Roman" w:cs="Times New Roman"/>
          <w:b/>
          <w:sz w:val="26"/>
          <w:szCs w:val="26"/>
        </w:rPr>
        <w:t xml:space="preserve">в рамках проведения выставки современного </w:t>
      </w:r>
    </w:p>
    <w:p w:rsidR="004E259E" w:rsidRPr="00901984" w:rsidRDefault="004E259E" w:rsidP="00522A8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984">
        <w:rPr>
          <w:rFonts w:ascii="Times New Roman" w:hAnsi="Times New Roman" w:cs="Times New Roman"/>
          <w:b/>
          <w:sz w:val="26"/>
          <w:szCs w:val="26"/>
        </w:rPr>
        <w:t>и декоративно-прикладного искусства «Арт-Красноярск»</w:t>
      </w:r>
    </w:p>
    <w:p w:rsidR="004E259E" w:rsidRPr="00901984" w:rsidRDefault="004E259E" w:rsidP="004E259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984">
        <w:rPr>
          <w:rFonts w:ascii="Times New Roman" w:hAnsi="Times New Roman" w:cs="Times New Roman"/>
          <w:b/>
          <w:sz w:val="26"/>
          <w:szCs w:val="26"/>
        </w:rPr>
        <w:t>21 октября</w:t>
      </w:r>
    </w:p>
    <w:p w:rsidR="004E259E" w:rsidRPr="00901984" w:rsidRDefault="004E259E" w:rsidP="004E259E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01984">
        <w:rPr>
          <w:rFonts w:ascii="Times New Roman" w:hAnsi="Times New Roman" w:cs="Times New Roman"/>
          <w:i/>
          <w:sz w:val="26"/>
          <w:szCs w:val="26"/>
        </w:rPr>
        <w:t xml:space="preserve">Международный музейно-выставочный центр «Сибирь», </w:t>
      </w:r>
    </w:p>
    <w:p w:rsidR="00522A86" w:rsidRDefault="004E259E" w:rsidP="004E259E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01984">
        <w:rPr>
          <w:rFonts w:ascii="Times New Roman" w:hAnsi="Times New Roman" w:cs="Times New Roman"/>
          <w:i/>
          <w:sz w:val="26"/>
          <w:szCs w:val="26"/>
        </w:rPr>
        <w:t xml:space="preserve"> конференц-зал, 1 этаж (холл)</w:t>
      </w:r>
    </w:p>
    <w:p w:rsidR="001C5ED5" w:rsidRPr="007D7AAA" w:rsidRDefault="001C5ED5" w:rsidP="004E259E">
      <w:pPr>
        <w:pStyle w:val="a4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33206" w:rsidRDefault="00933206" w:rsidP="001475E6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33206">
        <w:rPr>
          <w:rStyle w:val="a3"/>
          <w:rFonts w:ascii="Times New Roman" w:hAnsi="Times New Roman" w:cs="Times New Roman"/>
          <w:sz w:val="26"/>
          <w:szCs w:val="26"/>
        </w:rPr>
        <w:t>Участники круглого стола</w:t>
      </w:r>
      <w:r w:rsidR="001475E6" w:rsidRPr="00933206">
        <w:rPr>
          <w:rStyle w:val="a3"/>
          <w:rFonts w:ascii="Times New Roman" w:hAnsi="Times New Roman" w:cs="Times New Roman"/>
          <w:sz w:val="26"/>
          <w:szCs w:val="26"/>
        </w:rPr>
        <w:t>: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представители органов государственной власти и управления, ведущие специалисты государственных учреждений, ремесленники, художники, участники культурной и деловой программы выставки.</w:t>
      </w:r>
    </w:p>
    <w:p w:rsidR="001475E6" w:rsidRPr="00901984" w:rsidRDefault="001475E6" w:rsidP="001475E6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33206">
        <w:rPr>
          <w:rStyle w:val="a3"/>
          <w:rFonts w:ascii="Times New Roman" w:hAnsi="Times New Roman" w:cs="Times New Roman"/>
          <w:sz w:val="26"/>
          <w:szCs w:val="26"/>
        </w:rPr>
        <w:t>Количество человек</w:t>
      </w:r>
      <w:r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– 30-40. </w:t>
      </w:r>
    </w:p>
    <w:p w:rsidR="00901984" w:rsidRPr="00901984" w:rsidRDefault="001475E6" w:rsidP="001475E6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33206">
        <w:rPr>
          <w:rStyle w:val="a3"/>
          <w:rFonts w:ascii="Times New Roman" w:hAnsi="Times New Roman" w:cs="Times New Roman"/>
          <w:sz w:val="26"/>
          <w:szCs w:val="26"/>
        </w:rPr>
        <w:t>Содержание:</w:t>
      </w:r>
      <w:r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33206">
        <w:rPr>
          <w:rStyle w:val="a3"/>
          <w:rFonts w:ascii="Times New Roman" w:hAnsi="Times New Roman" w:cs="Times New Roman"/>
          <w:b w:val="0"/>
          <w:sz w:val="26"/>
          <w:szCs w:val="26"/>
        </w:rPr>
        <w:t>Участники круглого стола</w:t>
      </w:r>
      <w:r w:rsidR="00901984"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поделятся опытом организации предпринимательской деятельности в области ремесленничества, поиску финансирования, обсудят механизмы и возможности развития ремесленной инфраструктуры в сложившихся социальных условиях, правовой статус представителей отрасли (свободный ремесленник, самозанятый или индивидуальный предприниматель), а также  р</w:t>
      </w:r>
      <w:r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азвитие и сохранение ремёсел </w:t>
      </w:r>
      <w:r w:rsidR="00901984"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>через</w:t>
      </w:r>
      <w:r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формиров</w:t>
      </w:r>
      <w:r w:rsidR="00901984">
        <w:rPr>
          <w:rStyle w:val="a3"/>
          <w:rFonts w:ascii="Times New Roman" w:hAnsi="Times New Roman" w:cs="Times New Roman"/>
          <w:b w:val="0"/>
          <w:sz w:val="26"/>
          <w:szCs w:val="26"/>
        </w:rPr>
        <w:t>ание ремесленной инфраструктуры</w:t>
      </w:r>
      <w:r w:rsidR="00901984"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>. Будут затронуты вопросы поддержки ремесленной деятельности в государственных программах, п</w:t>
      </w:r>
      <w:r w:rsidR="0090198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рограммах занятости населения, </w:t>
      </w:r>
      <w:r w:rsidR="0093320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программах </w:t>
      </w:r>
      <w:r w:rsidR="004D724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поддержки предпринимательства, </w:t>
      </w:r>
      <w:r w:rsidR="0090198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социального и </w:t>
      </w:r>
      <w:r w:rsidR="00901984"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>социокультурного развития</w:t>
      </w:r>
      <w:r w:rsidR="004D724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края</w:t>
      </w:r>
      <w:r w:rsidR="00901984"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1475E6" w:rsidRPr="00901984" w:rsidRDefault="001475E6" w:rsidP="001475E6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33206">
        <w:rPr>
          <w:rStyle w:val="a3"/>
          <w:rFonts w:ascii="Times New Roman" w:hAnsi="Times New Roman" w:cs="Times New Roman"/>
          <w:sz w:val="26"/>
          <w:szCs w:val="26"/>
        </w:rPr>
        <w:t xml:space="preserve">Вопросы для обсуждения: </w:t>
      </w:r>
      <w:r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Можно ли превратить хобби в прибыльный бизнес и как это сделать? Стоит ли ремесленнику рассчитывать на государственную поддержку? Какие государственные программы помогут начинающему предпринимателю-ремесленнику </w:t>
      </w:r>
      <w:r w:rsidR="001427CA"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>организовать</w:t>
      </w:r>
      <w:r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своё дело? </w:t>
      </w:r>
    </w:p>
    <w:p w:rsidR="001475E6" w:rsidRDefault="001475E6" w:rsidP="00901984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901984">
        <w:rPr>
          <w:rStyle w:val="a3"/>
          <w:rFonts w:ascii="Times New Roman" w:hAnsi="Times New Roman" w:cs="Times New Roman"/>
          <w:b w:val="0"/>
          <w:sz w:val="26"/>
          <w:szCs w:val="26"/>
        </w:rPr>
        <w:t>По итогам круглого стола будет издан сборник с докладами спикеров.</w:t>
      </w:r>
    </w:p>
    <w:p w:rsidR="00C17DBE" w:rsidRPr="00901984" w:rsidRDefault="00C17DBE" w:rsidP="00901984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702"/>
        <w:gridCol w:w="8045"/>
      </w:tblGrid>
      <w:tr w:rsidR="00522A86" w:rsidRPr="00901984" w:rsidTr="004E259E">
        <w:tc>
          <w:tcPr>
            <w:tcW w:w="1702" w:type="dxa"/>
          </w:tcPr>
          <w:p w:rsidR="00522A86" w:rsidRPr="00901984" w:rsidRDefault="00362E5C" w:rsidP="00222528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9:00–10:0</w:t>
            </w:r>
            <w:r w:rsidR="004E259E"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45" w:type="dxa"/>
          </w:tcPr>
          <w:p w:rsidR="00522A86" w:rsidRPr="00901984" w:rsidRDefault="00522A86" w:rsidP="00522A86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Регистрация участников</w:t>
            </w:r>
            <w:r w:rsidR="004E259E"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круглого стола</w:t>
            </w:r>
          </w:p>
        </w:tc>
      </w:tr>
      <w:tr w:rsidR="00522A86" w:rsidRPr="00901984" w:rsidTr="004E259E">
        <w:trPr>
          <w:trHeight w:val="1653"/>
        </w:trPr>
        <w:tc>
          <w:tcPr>
            <w:tcW w:w="1702" w:type="dxa"/>
          </w:tcPr>
          <w:p w:rsidR="00522A86" w:rsidRPr="00901984" w:rsidRDefault="00362E5C" w:rsidP="00222528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10:00–10:1</w:t>
            </w:r>
            <w:r w:rsidR="00B6047A"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45" w:type="dxa"/>
          </w:tcPr>
          <w:p w:rsidR="001427CA" w:rsidRPr="00901984" w:rsidRDefault="004E259E" w:rsidP="00222528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Открытие круглого стола. </w:t>
            </w:r>
            <w:r w:rsidR="00522A86"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Приветственное слово модератора, представление спикеров и участников круглого стола</w:t>
            </w:r>
            <w:r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1427CA"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3206" w:rsidRPr="00901984" w:rsidRDefault="00522A86" w:rsidP="00933206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Модератор:</w:t>
            </w:r>
            <w:r w:rsidR="00AC42BD"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33206"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Татьяна Николаевна Анциферова</w:t>
            </w:r>
            <w:r w:rsidR="00933206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22A86" w:rsidRPr="00901984" w:rsidRDefault="00522A86" w:rsidP="0022252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заведующая сектором любительского изобразительного искусства, кино, </w:t>
            </w:r>
            <w:proofErr w:type="spellStart"/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>видеотворчества</w:t>
            </w:r>
            <w:proofErr w:type="spellEnd"/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и ДПИ Краевого государственного бюджетного учреждения культуры «Государственный центр народного творчества Красноярского края» </w:t>
            </w:r>
          </w:p>
        </w:tc>
      </w:tr>
      <w:tr w:rsidR="00F37532" w:rsidRPr="00901984" w:rsidTr="00F37532">
        <w:trPr>
          <w:trHeight w:val="1281"/>
        </w:trPr>
        <w:tc>
          <w:tcPr>
            <w:tcW w:w="1702" w:type="dxa"/>
          </w:tcPr>
          <w:p w:rsidR="00F37532" w:rsidRDefault="00F37532" w:rsidP="00222528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10:10</w:t>
            </w:r>
            <w:r w:rsidR="009F67A9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10: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45" w:type="dxa"/>
          </w:tcPr>
          <w:p w:rsidR="001C5ED5" w:rsidRDefault="00F37532" w:rsidP="001C5ED5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5ED5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Приветственное слово</w:t>
            </w:r>
          </w:p>
          <w:p w:rsidR="001C5ED5" w:rsidRPr="00655C02" w:rsidRDefault="001C5ED5" w:rsidP="001C5ED5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655C02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Народные художественные ремёсла СЕГОДНЯ: проблемы сохранения и формы актуализации в современном культурном пространстве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1984">
              <w:rPr>
                <w:rFonts w:ascii="Times New Roman" w:hAnsi="Times New Roman" w:cs="Times New Roman"/>
                <w:sz w:val="26"/>
                <w:szCs w:val="26"/>
              </w:rPr>
              <w:t>(на примере Красноярского края)</w:t>
            </w:r>
          </w:p>
          <w:p w:rsidR="001C5ED5" w:rsidRDefault="001C5ED5" w:rsidP="001C5ED5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Любовь Николаевна Романова,</w:t>
            </w:r>
          </w:p>
          <w:p w:rsidR="00F37532" w:rsidRPr="00F37532" w:rsidRDefault="001C5ED5" w:rsidP="001C5ED5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i/>
                <w:iCs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>директор Краевого государственного бюджетного учреждения культуры «Государственный центр народного творчества Красноярского края»</w:t>
            </w:r>
          </w:p>
        </w:tc>
      </w:tr>
      <w:tr w:rsidR="00F37532" w:rsidRPr="00901984" w:rsidTr="00F37532">
        <w:trPr>
          <w:trHeight w:val="1281"/>
        </w:trPr>
        <w:tc>
          <w:tcPr>
            <w:tcW w:w="1702" w:type="dxa"/>
          </w:tcPr>
          <w:p w:rsidR="00F37532" w:rsidRDefault="009F67A9" w:rsidP="00222528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10: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–10:</w:t>
            </w:r>
            <w:r w:rsidR="00915D9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4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45" w:type="dxa"/>
          </w:tcPr>
          <w:p w:rsidR="00F37532" w:rsidRPr="00901984" w:rsidRDefault="00F37532" w:rsidP="00F37532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О мерах поддержки субъектов малого и среднего предпринимательства на территории Красноярского края</w:t>
            </w:r>
          </w:p>
          <w:p w:rsidR="00F37532" w:rsidRDefault="00F37532" w:rsidP="00F37532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Татьяна Витальевна </w:t>
            </w:r>
            <w:proofErr w:type="spellStart"/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Бочарова</w:t>
            </w:r>
            <w:proofErr w:type="spellEnd"/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37532" w:rsidRPr="00F37532" w:rsidRDefault="00F37532" w:rsidP="00F37532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5B1388" w:rsidRPr="00901984" w:rsidTr="005B1388">
        <w:trPr>
          <w:trHeight w:val="415"/>
        </w:trPr>
        <w:tc>
          <w:tcPr>
            <w:tcW w:w="1702" w:type="dxa"/>
          </w:tcPr>
          <w:p w:rsidR="005B1388" w:rsidRDefault="005B1388" w:rsidP="00222528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>10:</w:t>
            </w:r>
            <w:r w:rsidR="00915D9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4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–1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45" w:type="dxa"/>
          </w:tcPr>
          <w:p w:rsidR="005B1388" w:rsidRPr="00901984" w:rsidRDefault="005B1388" w:rsidP="005B1388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98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социальная помощь на основе социального контракта </w:t>
            </w:r>
          </w:p>
          <w:p w:rsidR="005B1388" w:rsidRPr="00901984" w:rsidRDefault="005B1388" w:rsidP="005B138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Наталья Георгиевна Ибрагимова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,</w:t>
            </w: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</w:p>
          <w:p w:rsidR="005B1388" w:rsidRPr="00901984" w:rsidRDefault="005B1388" w:rsidP="005B138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>н</w:t>
            </w: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ачальник отдела нестационарного социального обслуживания населения и взаимодействия с органами местного самоуправления Министерства социальной политики Красноярского края  </w:t>
            </w:r>
          </w:p>
        </w:tc>
      </w:tr>
      <w:tr w:rsidR="005B1388" w:rsidRPr="00901984" w:rsidTr="00F37532">
        <w:trPr>
          <w:trHeight w:val="1281"/>
        </w:trPr>
        <w:tc>
          <w:tcPr>
            <w:tcW w:w="1702" w:type="dxa"/>
          </w:tcPr>
          <w:p w:rsidR="005B1388" w:rsidRDefault="005B1388" w:rsidP="00222528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–11: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45" w:type="dxa"/>
          </w:tcPr>
          <w:p w:rsidR="005B1388" w:rsidRPr="00901984" w:rsidRDefault="005B1388" w:rsidP="005B138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Меры государственной поддержки самозанятых и безработных граждан </w:t>
            </w:r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901984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собственное дело при </w:t>
            </w:r>
            <w:r w:rsidRPr="00901984">
              <w:rPr>
                <w:rStyle w:val="extendedtext-full"/>
                <w:rFonts w:ascii="Times New Roman" w:hAnsi="Times New Roman" w:cs="Times New Roman"/>
                <w:bCs/>
                <w:sz w:val="26"/>
                <w:szCs w:val="26"/>
              </w:rPr>
              <w:t>поддержке</w:t>
            </w:r>
            <w:r w:rsidRPr="00901984">
              <w:rPr>
                <w:rStyle w:val="extendedtext-full"/>
                <w:rFonts w:ascii="Times New Roman" w:hAnsi="Times New Roman" w:cs="Times New Roman"/>
                <w:sz w:val="26"/>
                <w:szCs w:val="26"/>
              </w:rPr>
              <w:t xml:space="preserve"> службы занятости</w:t>
            </w:r>
          </w:p>
          <w:p w:rsidR="005B1388" w:rsidRPr="00901984" w:rsidRDefault="005B1388" w:rsidP="005B1388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Алёна Георгиевна </w:t>
            </w:r>
            <w:proofErr w:type="spellStart"/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Ничичейко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,</w:t>
            </w:r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1388" w:rsidRPr="00901984" w:rsidRDefault="005B1388" w:rsidP="005B138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главный специалист отдела трудоустройства </w:t>
            </w:r>
            <w:r w:rsidRPr="00901984">
              <w:rPr>
                <w:rFonts w:ascii="Times New Roman" w:hAnsi="Times New Roman" w:cs="Times New Roman"/>
                <w:i/>
                <w:sz w:val="26"/>
                <w:szCs w:val="26"/>
              </w:rPr>
              <w:t>Агентства труда и занятости населения Красноярского края</w:t>
            </w:r>
          </w:p>
        </w:tc>
      </w:tr>
      <w:tr w:rsidR="00730B7B" w:rsidRPr="00901984" w:rsidTr="004E259E">
        <w:trPr>
          <w:trHeight w:val="1154"/>
        </w:trPr>
        <w:tc>
          <w:tcPr>
            <w:tcW w:w="1702" w:type="dxa"/>
          </w:tcPr>
          <w:p w:rsidR="00730B7B" w:rsidRPr="00901984" w:rsidRDefault="00362E5C" w:rsidP="00362E5C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11: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–11: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45" w:type="dxa"/>
          </w:tcPr>
          <w:p w:rsidR="00730B7B" w:rsidRPr="00901984" w:rsidRDefault="00730B7B" w:rsidP="00E720FB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Сохранение и развитие локальных традиций народных художественных ремёсел</w:t>
            </w:r>
          </w:p>
          <w:p w:rsidR="00933206" w:rsidRDefault="008961A3" w:rsidP="00E720F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Юлия Павловна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Страшкина</w:t>
            </w:r>
            <w:proofErr w:type="spellEnd"/>
            <w:r w:rsidR="00AC42BD" w:rsidRPr="0090198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AC42BD" w:rsidRPr="009019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0B7B" w:rsidRPr="00901984" w:rsidRDefault="00AC42BD" w:rsidP="008961A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="00730B7B"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астер </w:t>
            </w:r>
            <w:r w:rsidR="00730B7B"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>декоративно-прикладного творчества, руководитель студии</w:t>
            </w:r>
            <w:r w:rsidR="00730B7B" w:rsidRPr="009019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 </w:t>
            </w:r>
            <w:r w:rsidR="00730B7B"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>Краевого государственного бюджетного учреждения культуры</w:t>
            </w:r>
            <w:r w:rsidR="00730B7B" w:rsidRPr="009019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«Центр Культурных Инициатив»</w:t>
            </w:r>
          </w:p>
        </w:tc>
      </w:tr>
      <w:tr w:rsidR="00730B7B" w:rsidRPr="00901984" w:rsidTr="004E259E">
        <w:trPr>
          <w:trHeight w:val="557"/>
        </w:trPr>
        <w:tc>
          <w:tcPr>
            <w:tcW w:w="1702" w:type="dxa"/>
          </w:tcPr>
          <w:p w:rsidR="00730B7B" w:rsidRPr="00901984" w:rsidRDefault="00362E5C" w:rsidP="00B6047A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11: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–1</w:t>
            </w:r>
            <w:r w:rsidR="00915D9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45" w:type="dxa"/>
          </w:tcPr>
          <w:p w:rsidR="00915D9B" w:rsidRPr="00901984" w:rsidRDefault="00730B7B" w:rsidP="00915D9B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915D9B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Кофе-пауза</w:t>
            </w:r>
          </w:p>
          <w:p w:rsidR="00730B7B" w:rsidRPr="00901984" w:rsidRDefault="00730B7B" w:rsidP="005B1388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B7B" w:rsidRPr="00901984" w:rsidTr="005B1388">
        <w:trPr>
          <w:trHeight w:val="447"/>
        </w:trPr>
        <w:tc>
          <w:tcPr>
            <w:tcW w:w="1702" w:type="dxa"/>
          </w:tcPr>
          <w:p w:rsidR="00730B7B" w:rsidRPr="00901984" w:rsidRDefault="00362E5C" w:rsidP="00B6047A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12: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00</w:t>
            </w:r>
            <w:r w:rsidR="005B1388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–12: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45" w:type="dxa"/>
          </w:tcPr>
          <w:p w:rsidR="00915D9B" w:rsidRPr="00901984" w:rsidRDefault="00915D9B" w:rsidP="00915D9B">
            <w:pPr>
              <w:pStyle w:val="a4"/>
              <w:jc w:val="both"/>
              <w:rPr>
                <w:sz w:val="26"/>
                <w:szCs w:val="26"/>
              </w:rPr>
            </w:pPr>
            <w:r w:rsidRPr="00901984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Обучение</w:t>
            </w:r>
            <w:r w:rsidRPr="00901984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 в рамках федерального проекта «Содействие </w:t>
            </w:r>
            <w:r w:rsidRPr="00901984">
              <w:rPr>
                <w:rStyle w:val="extendedtext-short"/>
                <w:rFonts w:ascii="Times New Roman" w:hAnsi="Times New Roman" w:cs="Times New Roman"/>
                <w:bCs/>
                <w:sz w:val="26"/>
                <w:szCs w:val="26"/>
              </w:rPr>
              <w:t>занятости</w:t>
            </w:r>
            <w:r w:rsidRPr="00901984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» национального проекта «Демография» </w:t>
            </w:r>
          </w:p>
          <w:p w:rsidR="00915D9B" w:rsidRDefault="00915D9B" w:rsidP="00915D9B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984">
              <w:rPr>
                <w:rFonts w:ascii="Times New Roman" w:hAnsi="Times New Roman" w:cs="Times New Roman"/>
                <w:b/>
                <w:sz w:val="26"/>
                <w:szCs w:val="26"/>
              </w:rPr>
              <w:t>Ольга Александровна Аринина,</w:t>
            </w:r>
          </w:p>
          <w:p w:rsidR="00730B7B" w:rsidRPr="00915D9B" w:rsidRDefault="00915D9B" w:rsidP="00915D9B">
            <w:pPr>
              <w:pStyle w:val="a4"/>
              <w:jc w:val="both"/>
              <w:rPr>
                <w:rStyle w:val="a3"/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9019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ведущий специалист отдела профессионального обучения </w:t>
            </w:r>
            <w:r w:rsidRPr="00901984">
              <w:rPr>
                <w:rStyle w:val="extendedtext-short"/>
                <w:rFonts w:ascii="Times New Roman" w:hAnsi="Times New Roman" w:cs="Times New Roman"/>
                <w:i/>
                <w:sz w:val="26"/>
                <w:szCs w:val="26"/>
              </w:rPr>
              <w:t xml:space="preserve">и профориентации </w:t>
            </w:r>
            <w:r w:rsidRPr="00901984">
              <w:rPr>
                <w:rFonts w:ascii="Times New Roman" w:hAnsi="Times New Roman" w:cs="Times New Roman"/>
                <w:i/>
                <w:sz w:val="26"/>
                <w:szCs w:val="26"/>
              </w:rPr>
              <w:t>Агентства труда и занятости населения Красноярского края</w:t>
            </w:r>
          </w:p>
        </w:tc>
      </w:tr>
      <w:tr w:rsidR="00730B7B" w:rsidRPr="00901984" w:rsidTr="004E259E">
        <w:trPr>
          <w:trHeight w:val="1420"/>
        </w:trPr>
        <w:tc>
          <w:tcPr>
            <w:tcW w:w="1702" w:type="dxa"/>
          </w:tcPr>
          <w:p w:rsidR="00730B7B" w:rsidRPr="00901984" w:rsidRDefault="007D7AAA" w:rsidP="00362E5C">
            <w:pPr>
              <w:pStyle w:val="a4"/>
              <w:tabs>
                <w:tab w:val="left" w:pos="255"/>
              </w:tabs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12: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15</w:t>
            </w:r>
            <w:r w:rsidR="00362E5C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–12: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45" w:type="dxa"/>
          </w:tcPr>
          <w:p w:rsidR="005B1388" w:rsidRPr="00901984" w:rsidRDefault="00730B7B" w:rsidP="005B138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19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5B1388"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О возможностях объединения ремесленников с целью вывода их продукции на экспорт </w:t>
            </w:r>
          </w:p>
          <w:p w:rsidR="005B1388" w:rsidRDefault="005B1388" w:rsidP="005B138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901984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Сергеевич Сиротинин,</w:t>
            </w: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</w:p>
          <w:p w:rsidR="00730B7B" w:rsidRPr="00901984" w:rsidRDefault="005B1388" w:rsidP="005B1388">
            <w:pPr>
              <w:pStyle w:val="a4"/>
              <w:jc w:val="both"/>
              <w:rPr>
                <w:rStyle w:val="a3"/>
                <w:rFonts w:ascii="Times New Roman" w:hAnsi="Times New Roman" w:cs="Times New Roman"/>
                <w:bCs w:val="0"/>
                <w:i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>советник главы Манского района, специалист центра «Мой бизнес» в Манском районе Красноярского края</w:t>
            </w:r>
          </w:p>
        </w:tc>
      </w:tr>
      <w:tr w:rsidR="00730B7B" w:rsidRPr="00901984" w:rsidTr="007D5120">
        <w:trPr>
          <w:trHeight w:val="459"/>
        </w:trPr>
        <w:tc>
          <w:tcPr>
            <w:tcW w:w="1702" w:type="dxa"/>
          </w:tcPr>
          <w:p w:rsidR="00730B7B" w:rsidRPr="00901984" w:rsidRDefault="00362E5C" w:rsidP="00B6047A">
            <w:pPr>
              <w:pStyle w:val="a4"/>
              <w:tabs>
                <w:tab w:val="left" w:pos="255"/>
              </w:tabs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</w:t>
            </w:r>
            <w:r w:rsidR="005B1388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–1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045" w:type="dxa"/>
          </w:tcPr>
          <w:p w:rsidR="00730B7B" w:rsidRPr="00901984" w:rsidRDefault="00730B7B" w:rsidP="00E720FB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Фестиваль как опыт творческого общения ремесленников</w:t>
            </w:r>
          </w:p>
          <w:p w:rsidR="00933206" w:rsidRDefault="001475E6" w:rsidP="001475E6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Наталья Леонидовна</w:t>
            </w: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AC42BD"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Зайцева</w:t>
            </w:r>
            <w:r w:rsidR="00933206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30B7B" w:rsidRPr="00901984" w:rsidRDefault="00AC42BD" w:rsidP="001475E6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3206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>и</w:t>
            </w:r>
            <w:r w:rsidR="00730B7B"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ндивидуальный предприниматель, </w:t>
            </w:r>
            <w:r w:rsidR="00587191"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глава комитета </w:t>
            </w:r>
            <w:r w:rsidR="00254E09"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по предпринимательству в текстильной и лёгкой промышленности при Торгово-промышленной палате </w:t>
            </w:r>
            <w:r w:rsidR="00CD3019"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>Красноярского края</w:t>
            </w:r>
          </w:p>
        </w:tc>
      </w:tr>
      <w:tr w:rsidR="00915D9B" w:rsidRPr="00901984" w:rsidTr="00076E6F">
        <w:trPr>
          <w:trHeight w:val="390"/>
        </w:trPr>
        <w:tc>
          <w:tcPr>
            <w:tcW w:w="1702" w:type="dxa"/>
          </w:tcPr>
          <w:p w:rsidR="00915D9B" w:rsidRPr="00901984" w:rsidRDefault="00915D9B" w:rsidP="00915D9B">
            <w:pPr>
              <w:pStyle w:val="a4"/>
              <w:tabs>
                <w:tab w:val="left" w:pos="255"/>
              </w:tabs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1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45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–13</w:t>
            </w:r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:</w:t>
            </w:r>
            <w:r w:rsidR="001C5ED5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45" w:type="dxa"/>
          </w:tcPr>
          <w:p w:rsidR="00915D9B" w:rsidRPr="00901984" w:rsidRDefault="00915D9B" w:rsidP="00915D9B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Фотография как инструмент продвижения ремесленных изделий </w:t>
            </w:r>
          </w:p>
          <w:p w:rsidR="00915D9B" w:rsidRDefault="00915D9B" w:rsidP="00915D9B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Дания Александровна </w:t>
            </w:r>
            <w:proofErr w:type="spellStart"/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Концур</w:t>
            </w:r>
            <w:proofErr w:type="spellEnd"/>
            <w:r w:rsidRPr="00901984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15D9B" w:rsidRPr="00076E6F" w:rsidRDefault="00915D9B" w:rsidP="00915D9B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901984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специалист по художественной фотографии, магистр арт-педагогики, Краевого </w:t>
            </w:r>
            <w:r w:rsidRPr="00F37532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>государственного</w:t>
            </w:r>
            <w:r>
              <w:rPr>
                <w:rStyle w:val="a3"/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01984">
              <w:rPr>
                <w:rStyle w:val="a3"/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бюджетного учреждения культуры «Государственный центр народного творчества Красноярского края» </w:t>
            </w:r>
          </w:p>
        </w:tc>
      </w:tr>
      <w:tr w:rsidR="00915D9B" w:rsidRPr="00901984" w:rsidTr="004E259E">
        <w:trPr>
          <w:trHeight w:val="297"/>
        </w:trPr>
        <w:tc>
          <w:tcPr>
            <w:tcW w:w="1702" w:type="dxa"/>
          </w:tcPr>
          <w:p w:rsidR="00915D9B" w:rsidRPr="00901984" w:rsidRDefault="00915D9B" w:rsidP="00915D9B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5" w:type="dxa"/>
          </w:tcPr>
          <w:p w:rsidR="00915D9B" w:rsidRPr="00915D9B" w:rsidRDefault="00915D9B" w:rsidP="00915D9B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15D9B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Обсуждение</w:t>
            </w:r>
          </w:p>
        </w:tc>
      </w:tr>
    </w:tbl>
    <w:p w:rsidR="001C5ED5" w:rsidRDefault="001C5ED5" w:rsidP="00E720FB">
      <w:pPr>
        <w:pStyle w:val="a4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1C5ED5" w:rsidRDefault="001C5ED5" w:rsidP="00E720FB">
      <w:pPr>
        <w:pStyle w:val="a4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E720FB" w:rsidRPr="00901984" w:rsidRDefault="001475E6" w:rsidP="00E720FB">
      <w:pPr>
        <w:pStyle w:val="a4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901984">
        <w:rPr>
          <w:rStyle w:val="a3"/>
          <w:rFonts w:ascii="Times New Roman" w:hAnsi="Times New Roman" w:cs="Times New Roman"/>
          <w:sz w:val="26"/>
          <w:szCs w:val="26"/>
        </w:rPr>
        <w:t>Контактное лицо: Анциферова Татьяна Николаевна,</w:t>
      </w:r>
    </w:p>
    <w:p w:rsidR="001475E6" w:rsidRPr="00901984" w:rsidRDefault="001475E6" w:rsidP="00E720FB">
      <w:pPr>
        <w:pStyle w:val="a4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901984">
        <w:rPr>
          <w:rStyle w:val="a3"/>
          <w:rFonts w:ascii="Times New Roman" w:hAnsi="Times New Roman" w:cs="Times New Roman"/>
          <w:sz w:val="26"/>
          <w:szCs w:val="26"/>
        </w:rPr>
        <w:t>(391) 211-82-75</w:t>
      </w:r>
    </w:p>
    <w:p w:rsidR="00901984" w:rsidRPr="00901984" w:rsidRDefault="001475E6">
      <w:pPr>
        <w:pStyle w:val="a4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901984">
        <w:rPr>
          <w:rStyle w:val="a3"/>
          <w:rFonts w:ascii="Times New Roman" w:hAnsi="Times New Roman" w:cs="Times New Roman"/>
          <w:sz w:val="26"/>
          <w:szCs w:val="26"/>
          <w:lang w:val="en-US"/>
        </w:rPr>
        <w:t>izodpi@krasfolk.ru</w:t>
      </w:r>
    </w:p>
    <w:sectPr w:rsidR="00901984" w:rsidRPr="00901984" w:rsidSect="00915D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A86"/>
    <w:rsid w:val="00000E00"/>
    <w:rsid w:val="000038FA"/>
    <w:rsid w:val="00076E6F"/>
    <w:rsid w:val="001427CA"/>
    <w:rsid w:val="001475E6"/>
    <w:rsid w:val="00163F27"/>
    <w:rsid w:val="001B12DA"/>
    <w:rsid w:val="001C5ED5"/>
    <w:rsid w:val="001D3932"/>
    <w:rsid w:val="00254E09"/>
    <w:rsid w:val="002B408B"/>
    <w:rsid w:val="00320FF4"/>
    <w:rsid w:val="00362E5C"/>
    <w:rsid w:val="0037394B"/>
    <w:rsid w:val="004D7246"/>
    <w:rsid w:val="004E259E"/>
    <w:rsid w:val="00522A86"/>
    <w:rsid w:val="00587191"/>
    <w:rsid w:val="005B1388"/>
    <w:rsid w:val="005B7A09"/>
    <w:rsid w:val="00622BAE"/>
    <w:rsid w:val="00655C02"/>
    <w:rsid w:val="00673865"/>
    <w:rsid w:val="00730B7B"/>
    <w:rsid w:val="007414DF"/>
    <w:rsid w:val="007D5120"/>
    <w:rsid w:val="007D7AAA"/>
    <w:rsid w:val="008961A3"/>
    <w:rsid w:val="008F3917"/>
    <w:rsid w:val="00901984"/>
    <w:rsid w:val="00915D9B"/>
    <w:rsid w:val="00933206"/>
    <w:rsid w:val="009F67A9"/>
    <w:rsid w:val="00AA7555"/>
    <w:rsid w:val="00AC42BD"/>
    <w:rsid w:val="00AE142B"/>
    <w:rsid w:val="00B6047A"/>
    <w:rsid w:val="00C02956"/>
    <w:rsid w:val="00C17DBE"/>
    <w:rsid w:val="00CD3019"/>
    <w:rsid w:val="00CF309D"/>
    <w:rsid w:val="00D01AED"/>
    <w:rsid w:val="00D62590"/>
    <w:rsid w:val="00DB3675"/>
    <w:rsid w:val="00DC2B1F"/>
    <w:rsid w:val="00E25888"/>
    <w:rsid w:val="00E720FB"/>
    <w:rsid w:val="00F37532"/>
    <w:rsid w:val="00F90D2E"/>
    <w:rsid w:val="00FC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A86"/>
    <w:rPr>
      <w:b/>
      <w:bCs/>
    </w:rPr>
  </w:style>
  <w:style w:type="character" w:customStyle="1" w:styleId="extendedtext-full">
    <w:name w:val="extendedtext-full"/>
    <w:basedOn w:val="a0"/>
    <w:rsid w:val="00522A86"/>
  </w:style>
  <w:style w:type="paragraph" w:styleId="a4">
    <w:name w:val="No Spacing"/>
    <w:uiPriority w:val="1"/>
    <w:qFormat/>
    <w:rsid w:val="00522A86"/>
    <w:pPr>
      <w:spacing w:after="0" w:line="240" w:lineRule="auto"/>
    </w:pPr>
  </w:style>
  <w:style w:type="table" w:styleId="a5">
    <w:name w:val="Table Grid"/>
    <w:basedOn w:val="a1"/>
    <w:uiPriority w:val="59"/>
    <w:rsid w:val="00522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522A86"/>
  </w:style>
  <w:style w:type="paragraph" w:customStyle="1" w:styleId="228bf8a64b8551e1msonormal">
    <w:name w:val="228bf8a64b8551e1msonormal"/>
    <w:basedOn w:val="a"/>
    <w:rsid w:val="00CD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AFD0-9FA3-4617-9AB3-7A59FADA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ГЦНТ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Фаткулан</dc:creator>
  <cp:keywords/>
  <dc:description/>
  <cp:lastModifiedBy>Фаткулан</cp:lastModifiedBy>
  <cp:revision>22</cp:revision>
  <cp:lastPrinted>2021-10-11T10:11:00Z</cp:lastPrinted>
  <dcterms:created xsi:type="dcterms:W3CDTF">2021-10-11T04:58:00Z</dcterms:created>
  <dcterms:modified xsi:type="dcterms:W3CDTF">2021-10-18T08:33:00Z</dcterms:modified>
</cp:coreProperties>
</file>